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Информация о количестве поданных заявлений о приеме на </w:t>
      </w:r>
      <w:r>
        <w:rPr>
          <w:rFonts w:cs="Times New Roman" w:ascii="Times New Roman" w:hAnsi="Times New Roman"/>
          <w:b/>
          <w:sz w:val="28"/>
          <w:szCs w:val="28"/>
        </w:rPr>
        <w:t>2025-2026 уч.год</w:t>
      </w:r>
    </w:p>
    <w:tbl>
      <w:tblPr>
        <w:tblStyle w:val="16"/>
        <w:tblW w:w="14777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1168"/>
        <w:gridCol w:w="4253"/>
        <w:gridCol w:w="1135"/>
        <w:gridCol w:w="1417"/>
        <w:gridCol w:w="1553"/>
        <w:gridCol w:w="6"/>
        <w:gridCol w:w="1136"/>
        <w:gridCol w:w="1426"/>
        <w:gridCol w:w="1156"/>
        <w:gridCol w:w="1525"/>
      </w:tblGrid>
      <w:tr>
        <w:trPr>
          <w:trHeight w:val="981" w:hRule="atLeast"/>
        </w:trPr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hanging="0" w:left="6" w:right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Код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hanging="0" w:left="117" w:right="114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eastAsia="en-US"/>
              </w:rPr>
              <w:t>Шифр наименование научной специальности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firstLine="28" w:left="120" w:right="9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Вcего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hanging="0" w:left="206" w:right="19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Места в рамках контрольных цифр приема (по общему конкурсу)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hanging="149" w:left="452" w:right="296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Места в пределах целевой квоты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firstLine="67" w:left="267" w:right="26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По договорам об оказании платных образовательных услуг</w:t>
            </w:r>
          </w:p>
        </w:tc>
      </w:tr>
      <w:tr>
        <w:trPr>
          <w:trHeight w:val="699" w:hRule="atLeast"/>
        </w:trPr>
        <w:tc>
          <w:tcPr>
            <w:tcW w:w="11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</w:tc>
        <w:tc>
          <w:tcPr>
            <w:tcW w:w="42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08" w:after="0"/>
              <w:ind w:hanging="0" w:left="40" w:right="98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eastAsia="en-US"/>
              </w:rPr>
              <w:t>План</w:t>
            </w:r>
            <w:r>
              <w:rPr>
                <w:b/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/>
              </w:rPr>
              <w:t>приёма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hanging="0" w:left="38" w:right="133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eastAsia="en-US"/>
              </w:rPr>
              <w:t>Фактически</w:t>
            </w:r>
            <w:r>
              <w:rPr>
                <w:b/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/>
              </w:rPr>
              <w:t>подано</w:t>
            </w:r>
            <w:r>
              <w:rPr>
                <w:b/>
                <w:kern w:val="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/>
              </w:rPr>
              <w:t>заявлений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08" w:after="0"/>
              <w:ind w:hanging="0" w:left="39" w:right="9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План</w:t>
            </w:r>
            <w:r>
              <w:rPr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/>
              </w:rPr>
              <w:t>приёма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hanging="0" w:left="37" w:right="13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Фактически</w:t>
            </w:r>
            <w:r>
              <w:rPr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/>
              </w:rPr>
              <w:t>подано</w:t>
            </w:r>
            <w:r>
              <w:rPr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/>
              </w:rPr>
              <w:t>заявлений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08" w:after="0"/>
              <w:ind w:firstLine="6" w:left="29" w:right="98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eastAsia="en-US"/>
              </w:rPr>
              <w:t>План</w:t>
            </w:r>
            <w:r>
              <w:rPr>
                <w:b/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/>
              </w:rPr>
              <w:t>приёма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hanging="0" w:left="37" w:right="13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eastAsia="en-US"/>
              </w:rPr>
              <w:t>Фактически</w:t>
            </w:r>
            <w:r>
              <w:rPr>
                <w:b/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/>
              </w:rPr>
              <w:t>подано</w:t>
            </w:r>
            <w:r>
              <w:rPr>
                <w:b/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/>
              </w:rPr>
              <w:t>заявлений</w:t>
            </w:r>
          </w:p>
        </w:tc>
      </w:tr>
      <w:tr>
        <w:trPr>
          <w:trHeight w:val="158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10" w:right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9</w:t>
            </w:r>
          </w:p>
        </w:tc>
      </w:tr>
      <w:tr>
        <w:trPr>
          <w:trHeight w:val="289" w:hRule="atLeast"/>
        </w:trPr>
        <w:tc>
          <w:tcPr>
            <w:tcW w:w="9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left"/>
              <w:rPr>
                <w:sz w:val="24"/>
              </w:rPr>
            </w:pPr>
            <w:r>
              <w:rPr>
                <w:i/>
                <w:kern w:val="0"/>
                <w:sz w:val="24"/>
                <w:szCs w:val="22"/>
                <w:lang w:val="en-US" w:eastAsia="en-US"/>
              </w:rPr>
              <w:t>Очн</w:t>
            </w:r>
            <w:r>
              <w:rPr>
                <w:i/>
                <w:kern w:val="0"/>
                <w:sz w:val="24"/>
                <w:szCs w:val="22"/>
                <w:lang w:val="ru-RU" w:eastAsia="en-US"/>
              </w:rPr>
              <w:t>а</w:t>
            </w:r>
            <w:r>
              <w:rPr>
                <w:i/>
                <w:kern w:val="0"/>
                <w:sz w:val="24"/>
                <w:szCs w:val="22"/>
                <w:lang w:val="en-US" w:eastAsia="en-US"/>
              </w:rPr>
              <w:t>я</w:t>
            </w:r>
            <w:r>
              <w:rPr>
                <w:i/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val="en-US" w:eastAsia="en-US"/>
              </w:rPr>
              <w:t>форма</w:t>
            </w:r>
            <w:r>
              <w:rPr>
                <w:i/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val="en-US" w:eastAsia="en-US"/>
              </w:rPr>
              <w:t>обучения: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Times New Roman"/>
                <w:bCs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1.2.2.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 w:eastAsiaTheme="minorHAnsi"/>
                <w:lang w:val="ru-RU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1.5.15.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Экология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114" w:after="114"/>
              <w:ind w:hanging="0" w:left="5" w:right="0"/>
              <w:jc w:val="center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 w:eastAsiaTheme="minorHAnsi"/>
                <w:lang w:val="ru-RU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5.1.2.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Публично-правовые (государственно-правовые) науки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Helvetica"/>
                <w:color w:val="1A1A1A"/>
                <w:kern w:val="0"/>
                <w:shd w:fill="FFFFFF" w:val="clear"/>
                <w:lang w:val="en-US" w:eastAsia="zh-CN" w:bidi="ar-SA"/>
              </w:rPr>
              <w:t>5.2.1.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Helvetica" w:cs="Times New Roman" w:ascii="Times New Roman" w:hAnsi="Times New Roman"/>
                <w:color w:val="1A1A1A"/>
                <w:kern w:val="0"/>
                <w:sz w:val="24"/>
                <w:szCs w:val="24"/>
                <w:shd w:fill="FFFFFF" w:val="clear"/>
                <w:lang w:val="en-US" w:eastAsia="zh-CN" w:bidi="ar-SA"/>
              </w:rPr>
              <w:t>Экономическая теория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  <w:textDirection w:val="btL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113" w:right="11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Неограниченное количество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SimSun"/>
                <w:kern w:val="0"/>
                <w:lang w:val="en-US" w:eastAsia="en-US" w:bidi="ar-SA"/>
              </w:rPr>
              <w:t>5.2.3.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Региональная и отраслевая экономика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SimSun"/>
                <w:kern w:val="0"/>
                <w:lang w:val="en-US" w:eastAsia="en-US" w:bidi="ar-SA"/>
              </w:rPr>
              <w:t>5.2.5.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Мировая экономика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SimSun"/>
                <w:kern w:val="0"/>
                <w:lang w:val="en-US" w:eastAsia="en-US" w:bidi="ar-SA"/>
              </w:rPr>
              <w:t>5.2.6.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Менеджмент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SimSun"/>
                <w:kern w:val="0"/>
                <w:lang w:val="en-US" w:eastAsia="en-US" w:bidi="ar-SA"/>
              </w:rPr>
              <w:t>5.4.2.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Экономическая социология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kern w:val="0"/>
                <w:sz w:val="28"/>
                <w:szCs w:val="28"/>
                <w:lang w:val="ru-RU" w:eastAsia="en-US"/>
              </w:rPr>
            </w:pPr>
            <w:r>
              <w:rPr>
                <w:b/>
                <w:kern w:val="0"/>
                <w:sz w:val="28"/>
                <w:szCs w:val="28"/>
                <w:lang w:val="ru-RU" w:eastAsia="en-US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SimSun"/>
                <w:kern w:val="0"/>
                <w:lang w:val="ru-RU" w:eastAsia="en-US" w:bidi="ar-SA"/>
              </w:rPr>
              <w:t>5.4.4.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Социальная структура, социальные институты и процессы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15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 w:eastAsiaTheme="minorHAnsi"/>
                <w:lang w:val="ru-RU"/>
              </w:rPr>
            </w:pPr>
            <w:r>
              <w:rPr>
                <w:rFonts w:eastAsia="SimSun"/>
                <w:kern w:val="0"/>
                <w:lang w:val="en-US" w:eastAsia="en-US" w:bidi="ar-SA"/>
              </w:rPr>
              <w:t>5.4.7.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Социология управления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67" w:hRule="atLeast"/>
        </w:trPr>
        <w:tc>
          <w:tcPr>
            <w:tcW w:w="11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5.6.1.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 w:eastAsiaTheme="minorHAnsi"/>
                <w:lang w:val="ru-RU"/>
              </w:rPr>
            </w:pPr>
            <w:r>
              <w:rPr>
                <w:rFonts w:eastAsia="Calibri"/>
                <w:bCs/>
                <w:kern w:val="0"/>
                <w:lang w:val="ru-RU" w:eastAsia="en-US" w:bidi="ar-SA"/>
              </w:rPr>
              <w:t>Отечественная история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10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0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>
        <w:trPr>
          <w:trHeight w:val="467" w:hRule="atLeast"/>
        </w:trPr>
        <w:tc>
          <w:tcPr>
            <w:tcW w:w="11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Calibri"/>
                <w:bCs/>
                <w:kern w:val="0"/>
                <w:lang w:val="ru-RU" w:eastAsia="en-US" w:bidi="ar-SA"/>
              </w:rPr>
              <w:t>5.6.3.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Times New Roman"/>
                <w:bCs/>
                <w:lang w:val="ru-RU"/>
              </w:rPr>
            </w:pPr>
            <w:r>
              <w:rPr>
                <w:rFonts w:eastAsia="Calibri"/>
                <w:bCs/>
                <w:kern w:val="0"/>
                <w:lang w:val="ru-RU" w:eastAsia="en-US" w:bidi="ar-SA"/>
              </w:rPr>
              <w:t>Археология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10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0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>
        <w:trPr>
          <w:trHeight w:val="467" w:hRule="atLeast"/>
        </w:trPr>
        <w:tc>
          <w:tcPr>
            <w:tcW w:w="11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 w:eastAsiaTheme="minorHAnsi"/>
                <w:bCs/>
                <w:lang w:val="ru-RU"/>
              </w:rPr>
            </w:pPr>
            <w:r>
              <w:rPr>
                <w:rFonts w:eastAsia="Calibri"/>
                <w:bCs/>
                <w:kern w:val="0"/>
                <w:lang w:val="ru-RU" w:eastAsia="en-US" w:bidi="ar-SA"/>
              </w:rPr>
              <w:t>5.7.9.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 w:eastAsiaTheme="minorHAnsi"/>
                <w:bCs/>
              </w:rPr>
            </w:pPr>
            <w:r>
              <w:rPr>
                <w:rFonts w:eastAsia="Calibri"/>
                <w:bCs/>
                <w:kern w:val="0"/>
                <w:lang w:val="ru-RU" w:eastAsia="en-US" w:bidi="ar-SA"/>
              </w:rPr>
              <w:t>Философия религии и религио</w:t>
            </w:r>
            <w:r>
              <w:rPr>
                <w:rFonts w:eastAsia="Calibri"/>
                <w:bCs/>
                <w:kern w:val="0"/>
                <w:lang w:val="en-US" w:eastAsia="en-US" w:bidi="ar-SA"/>
              </w:rPr>
              <w:t>ведение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10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0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>
        <w:trPr>
          <w:trHeight w:val="467" w:hRule="atLeast"/>
        </w:trPr>
        <w:tc>
          <w:tcPr>
            <w:tcW w:w="11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5.9.1.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 w:eastAsiaTheme="minorHAnsi"/>
                <w:bCs/>
                <w:lang w:val="ru-RU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Русская литература и литература народов Российской Федерации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10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</w:tr>
      <w:tr>
        <w:trPr>
          <w:trHeight w:val="467" w:hRule="atLeast"/>
        </w:trPr>
        <w:tc>
          <w:tcPr>
            <w:tcW w:w="11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t>5.9.4.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t>Фольклористика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10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</w:tr>
      <w:tr>
        <w:trPr>
          <w:trHeight w:val="467" w:hRule="atLeast"/>
        </w:trPr>
        <w:tc>
          <w:tcPr>
            <w:tcW w:w="11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5.9.5.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 w:eastAsiaTheme="minorHAnsi"/>
                <w:lang w:val="ru-RU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Русский язык. Языки народов России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10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</w:tr>
      <w:tr>
        <w:trPr>
          <w:trHeight w:val="467" w:hRule="atLeast"/>
        </w:trPr>
        <w:tc>
          <w:tcPr>
            <w:tcW w:w="11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5.10.3.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 w:eastAsiaTheme="minorHAnsi"/>
                <w:lang w:val="ru-RU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Виды искусства (изобразительное и декоративно-прикладное искусство)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10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center" w:pos="563" w:leader="none"/>
                <w:tab w:val="left" w:pos="1005" w:leader="none"/>
              </w:tabs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</w:tr>
      <w:tr>
        <w:trPr>
          <w:trHeight w:val="467" w:hRule="atLeast"/>
        </w:trPr>
        <w:tc>
          <w:tcPr>
            <w:tcW w:w="11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Calibri"/>
                <w:b/>
                <w:bCs/>
                <w:kern w:val="0"/>
                <w:lang w:val="en-US" w:eastAsia="en-US" w:bidi="ar-SA"/>
              </w:rPr>
              <w:t>ИТОГО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 w:eastAsiaTheme="minorHAnsi"/>
                <w:lang w:val="ru-RU"/>
              </w:rPr>
            </w:pPr>
            <w:r>
              <w:rPr>
                <w:rFonts w:eastAsia="Calibri" w:eastAsiaTheme="minorHAnsi"/>
                <w:lang w:val="ru-RU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10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eastAsia="en-US"/>
              </w:rPr>
              <w:t>23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136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center" w:pos="563" w:leader="none"/>
                <w:tab w:val="left" w:pos="1005" w:leader="none"/>
              </w:tabs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156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4+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1134" w:right="1134" w:gutter="0" w:header="170" w:top="1163" w:footer="708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 w:qFormat="1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Pr/>
  </w:style>
  <w:style w:type="paragraph" w:styleId="Style16" w:customStyle="1">
    <w:name w:val="Заголовок"/>
    <w:basedOn w:val="Normal"/>
    <w:next w:val="BodyText"/>
    <w:uiPriority w:val="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uiPriority w:val="0"/>
    <w:pPr>
      <w:spacing w:lineRule="auto" w:line="276" w:before="0" w:after="140"/>
    </w:pPr>
    <w:rPr/>
  </w:style>
  <w:style w:type="paragraph" w:styleId="List">
    <w:name w:val="List"/>
    <w:basedOn w:val="BodyText"/>
    <w:uiPriority w:val="0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>
    <w:name w:val="caption1"/>
    <w:basedOn w:val="Normal"/>
    <w:uiPriority w:val="0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 w:customStyle="1">
    <w:name w:val="Колонтитул"/>
    <w:basedOn w:val="Normal"/>
    <w:uiPriority w:val="0"/>
    <w:qFormat/>
    <w:pPr/>
    <w:rPr/>
  </w:style>
  <w:style w:type="paragraph" w:styleId="Header">
    <w:name w:val="Header"/>
    <w:basedOn w:val="Normal"/>
    <w:link w:val="Style14"/>
    <w:uiPriority w:val="99"/>
    <w:semiHidden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semiHidden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" w:customStyle="1">
    <w:name w:val="Указатель1"/>
    <w:basedOn w:val="Normal"/>
    <w:uiPriority w:val="0"/>
    <w:qFormat/>
    <w:pPr>
      <w:suppressLineNumbers/>
    </w:pPr>
    <w:rPr>
      <w:rFonts w:ascii="PT Astra Serif" w:hAnsi="PT Astra Serif" w:cs="Noto Sans Devanagari"/>
    </w:rPr>
  </w:style>
  <w:style w:type="paragraph" w:styleId="TableParagraph" w:customStyle="1">
    <w:name w:val="Table Paragraph"/>
    <w:basedOn w:val="Normal"/>
    <w:uiPriority w:val="1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bidi="ru-RU"/>
    </w:rPr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ru-RU" w:eastAsia="ru-RU" w:bidi="ar-SA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Table Normal"/>
    <w:uiPriority w:val="2"/>
    <w:semiHidden/>
    <w:unhideWhenUsed/>
    <w:qFormat/>
    <w:pPr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96A70-5C08-42B3-983F-205D41B4AE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Application>LibreOffice/7.6.7.2$Linux_X86_64 LibreOffice_project/60$Build-2</Application>
  <AppVersion>15.0000</AppVersion>
  <Pages>2</Pages>
  <Words>191</Words>
  <Characters>1055</Characters>
  <CharactersWithSpaces>1136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2021-08-26T06:16:00Z</dcterms:created>
  <dc:creator>ChulpanZA</dc:creator>
  <dc:description/>
  <dc:language>ru-RU</dc:language>
  <cp:lastModifiedBy/>
  <cp:lastPrinted>2024-08-16T16:00:33Z</cp:lastPrinted>
  <dcterms:modified xsi:type="dcterms:W3CDTF">2025-07-29T11:08:40Z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FDF36D4983D44B3C838CE47F61667B2F_13</vt:lpwstr>
  </property>
  <property fmtid="{D5CDD505-2E9C-101B-9397-08002B2CF9AE}" pid="3" name="KSOProductBuildVer">
    <vt:lpwstr>1049-12.2.0.17545</vt:lpwstr>
  </property>
</Properties>
</file>